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3C803" w14:textId="77777777" w:rsidR="00462AD3" w:rsidRPr="009476A5" w:rsidRDefault="00462AD3" w:rsidP="00F65341">
      <w:pPr>
        <w:rPr>
          <w:sz w:val="36"/>
          <w:szCs w:val="36"/>
          <w:u w:val="single"/>
        </w:rPr>
      </w:pPr>
      <w:r w:rsidRPr="009476A5">
        <w:rPr>
          <w:sz w:val="36"/>
          <w:szCs w:val="36"/>
          <w:u w:val="single"/>
        </w:rPr>
        <w:t>Black Est</w:t>
      </w:r>
      <w:r w:rsidR="006E569F">
        <w:rPr>
          <w:sz w:val="36"/>
          <w:szCs w:val="36"/>
          <w:u w:val="single"/>
        </w:rPr>
        <w:t>ate</w:t>
      </w:r>
      <w:r w:rsidR="00F379A0">
        <w:rPr>
          <w:sz w:val="36"/>
          <w:szCs w:val="36"/>
          <w:u w:val="single"/>
        </w:rPr>
        <w:t xml:space="preserve"> Home </w:t>
      </w:r>
      <w:r w:rsidR="00F379A0">
        <w:rPr>
          <w:rFonts w:hint="eastAsia"/>
          <w:sz w:val="36"/>
          <w:szCs w:val="36"/>
          <w:u w:val="single"/>
          <w:lang w:eastAsia="ja-JP"/>
        </w:rPr>
        <w:t>P</w:t>
      </w:r>
      <w:r w:rsidR="00F379A0">
        <w:rPr>
          <w:sz w:val="36"/>
          <w:szCs w:val="36"/>
          <w:u w:val="single"/>
          <w:lang w:eastAsia="ja-JP"/>
        </w:rPr>
        <w:t>é</w:t>
      </w:r>
      <w:r w:rsidR="00F379A0">
        <w:rPr>
          <w:rFonts w:hint="eastAsia"/>
          <w:sz w:val="36"/>
          <w:szCs w:val="36"/>
          <w:u w:val="single"/>
          <w:lang w:eastAsia="ja-JP"/>
        </w:rPr>
        <w:t>t Nat</w:t>
      </w:r>
      <w:r w:rsidR="00E25010">
        <w:rPr>
          <w:sz w:val="36"/>
          <w:szCs w:val="36"/>
          <w:u w:val="single"/>
        </w:rPr>
        <w:t xml:space="preserve"> 201</w:t>
      </w:r>
      <w:r w:rsidR="00F379A0">
        <w:rPr>
          <w:rFonts w:hint="eastAsia"/>
          <w:sz w:val="36"/>
          <w:szCs w:val="36"/>
          <w:u w:val="single"/>
          <w:lang w:eastAsia="ja-JP"/>
        </w:rPr>
        <w:t>8</w:t>
      </w:r>
      <w:r w:rsidR="005417CA">
        <w:rPr>
          <w:sz w:val="36"/>
          <w:szCs w:val="36"/>
          <w:u w:val="single"/>
        </w:rPr>
        <w:t xml:space="preserve"> </w:t>
      </w:r>
      <w:r w:rsidR="00E04682">
        <w:rPr>
          <w:sz w:val="36"/>
          <w:szCs w:val="36"/>
          <w:u w:val="single"/>
        </w:rPr>
        <w:t xml:space="preserve">                </w:t>
      </w:r>
      <w:r w:rsidR="00E04682">
        <w:rPr>
          <w:noProof/>
          <w:sz w:val="36"/>
          <w:szCs w:val="36"/>
          <w:u w:val="single"/>
          <w:lang w:val="en-US"/>
        </w:rPr>
        <w:drawing>
          <wp:inline distT="0" distB="0" distL="0" distR="0" wp14:anchorId="16CB6323" wp14:editId="13A70092">
            <wp:extent cx="1423035" cy="512293"/>
            <wp:effectExtent l="0" t="0" r="0" b="0"/>
            <wp:docPr id="1" name="Picture 1" descr="../../../../../../../Dropbox/Black%20Estate%20Media/Logos/Black%20E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Black%20Estate%20Media/Logos/Black%20Est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3331" cy="515999"/>
                    </a:xfrm>
                    <a:prstGeom prst="rect">
                      <a:avLst/>
                    </a:prstGeom>
                    <a:noFill/>
                    <a:ln>
                      <a:noFill/>
                    </a:ln>
                  </pic:spPr>
                </pic:pic>
              </a:graphicData>
            </a:graphic>
          </wp:inline>
        </w:drawing>
      </w:r>
    </w:p>
    <w:p w14:paraId="0968F95A" w14:textId="77777777" w:rsidR="00CE1E1E" w:rsidRDefault="00CE1E1E" w:rsidP="007C26A7">
      <w:pPr>
        <w:rPr>
          <w:b/>
          <w:sz w:val="20"/>
          <w:szCs w:val="20"/>
        </w:rPr>
        <w:sectPr w:rsidR="00CE1E1E">
          <w:pgSz w:w="11906" w:h="16838"/>
          <w:pgMar w:top="1440" w:right="1440" w:bottom="1440" w:left="1440" w:header="708" w:footer="708" w:gutter="0"/>
          <w:cols w:space="708"/>
          <w:docGrid w:linePitch="360"/>
        </w:sectPr>
      </w:pPr>
    </w:p>
    <w:p w14:paraId="1DFD09D7" w14:textId="34D924E3" w:rsidR="006F26C5" w:rsidRDefault="006F26C5" w:rsidP="007C26A7">
      <w:pPr>
        <w:rPr>
          <w:b/>
          <w:sz w:val="20"/>
          <w:szCs w:val="20"/>
        </w:rPr>
      </w:pPr>
      <w:r w:rsidRPr="00217E71">
        <w:rPr>
          <w:b/>
          <w:sz w:val="20"/>
          <w:szCs w:val="20"/>
        </w:rPr>
        <w:lastRenderedPageBreak/>
        <w:t>Vineyard</w:t>
      </w:r>
    </w:p>
    <w:p w14:paraId="0F6F330F" w14:textId="77777777" w:rsidR="002F4738" w:rsidRPr="00C0245D" w:rsidRDefault="002F4738" w:rsidP="002F4738">
      <w:pPr>
        <w:rPr>
          <w:sz w:val="20"/>
          <w:szCs w:val="20"/>
        </w:rPr>
      </w:pPr>
      <w:r w:rsidRPr="00C0245D">
        <w:rPr>
          <w:sz w:val="20"/>
          <w:szCs w:val="20"/>
        </w:rPr>
        <w:t>T</w:t>
      </w:r>
      <w:r w:rsidR="00702C4C">
        <w:rPr>
          <w:sz w:val="20"/>
          <w:szCs w:val="20"/>
        </w:rPr>
        <w:t>he 201</w:t>
      </w:r>
      <w:r w:rsidR="00F379A0">
        <w:rPr>
          <w:rFonts w:hint="eastAsia"/>
          <w:sz w:val="20"/>
          <w:szCs w:val="20"/>
          <w:lang w:eastAsia="ja-JP"/>
        </w:rPr>
        <w:t>8</w:t>
      </w:r>
      <w:r w:rsidR="00F379A0">
        <w:rPr>
          <w:sz w:val="20"/>
          <w:szCs w:val="20"/>
        </w:rPr>
        <w:t xml:space="preserve"> Black Estate Home </w:t>
      </w:r>
      <w:r w:rsidR="00F379A0">
        <w:rPr>
          <w:rFonts w:hint="eastAsia"/>
          <w:sz w:val="20"/>
          <w:szCs w:val="20"/>
          <w:lang w:eastAsia="ja-JP"/>
        </w:rPr>
        <w:t>P</w:t>
      </w:r>
      <w:r w:rsidR="00F379A0">
        <w:rPr>
          <w:sz w:val="20"/>
          <w:szCs w:val="20"/>
          <w:lang w:eastAsia="ja-JP"/>
        </w:rPr>
        <w:t>é</w:t>
      </w:r>
      <w:r w:rsidR="00F379A0">
        <w:rPr>
          <w:rFonts w:hint="eastAsia"/>
          <w:sz w:val="20"/>
          <w:szCs w:val="20"/>
          <w:lang w:eastAsia="ja-JP"/>
        </w:rPr>
        <w:t>tillant-naturel</w:t>
      </w:r>
      <w:r>
        <w:rPr>
          <w:sz w:val="20"/>
          <w:szCs w:val="20"/>
        </w:rPr>
        <w:t xml:space="preserve"> was grown on our 12 hectare</w:t>
      </w:r>
      <w:r w:rsidRPr="00C0245D">
        <w:rPr>
          <w:sz w:val="20"/>
          <w:szCs w:val="20"/>
        </w:rPr>
        <w:t xml:space="preserve"> Home Vineyard located 6 kilometres north east of the Waipara Junction, in the Omihi sub-district of Waipara Valley, North Canterbury. This is a north facing sedimentary clay fan on a gentle hill side slope. The soils are</w:t>
      </w:r>
      <w:r>
        <w:rPr>
          <w:sz w:val="20"/>
          <w:szCs w:val="20"/>
        </w:rPr>
        <w:t xml:space="preserve"> mainly Awapuni clay</w:t>
      </w:r>
      <w:r w:rsidRPr="00C0245D">
        <w:rPr>
          <w:sz w:val="20"/>
          <w:szCs w:val="20"/>
        </w:rPr>
        <w:t xml:space="preserve"> with calcium carbonate deposits.</w:t>
      </w:r>
      <w:r w:rsidR="00570BC4">
        <w:rPr>
          <w:sz w:val="20"/>
          <w:szCs w:val="20"/>
        </w:rPr>
        <w:t xml:space="preserve"> The Chenin Blanc</w:t>
      </w:r>
      <w:r>
        <w:rPr>
          <w:sz w:val="20"/>
          <w:szCs w:val="20"/>
        </w:rPr>
        <w:t xml:space="preserve"> vineyard that sits in the belly of the slope above the original vineyard</w:t>
      </w:r>
      <w:r w:rsidR="00570BC4">
        <w:rPr>
          <w:sz w:val="20"/>
          <w:szCs w:val="20"/>
        </w:rPr>
        <w:t xml:space="preserve"> is 0.5</w:t>
      </w:r>
      <w:r>
        <w:rPr>
          <w:sz w:val="20"/>
          <w:szCs w:val="20"/>
        </w:rPr>
        <w:t xml:space="preserve"> h</w:t>
      </w:r>
      <w:r w:rsidR="00570BC4">
        <w:rPr>
          <w:sz w:val="20"/>
          <w:szCs w:val="20"/>
        </w:rPr>
        <w:t xml:space="preserve">ectares. </w:t>
      </w:r>
      <w:r w:rsidR="00863EB6">
        <w:rPr>
          <w:sz w:val="20"/>
          <w:szCs w:val="20"/>
        </w:rPr>
        <w:t xml:space="preserve">Chenin Blanc clones 880 </w:t>
      </w:r>
      <w:r w:rsidR="00702C4C">
        <w:rPr>
          <w:sz w:val="20"/>
          <w:szCs w:val="20"/>
        </w:rPr>
        <w:t xml:space="preserve">grow on root stock and </w:t>
      </w:r>
      <w:r w:rsidR="00702C4C">
        <w:rPr>
          <w:rFonts w:hint="eastAsia"/>
          <w:sz w:val="20"/>
          <w:szCs w:val="20"/>
          <w:lang w:eastAsia="ja-JP"/>
        </w:rPr>
        <w:t>were</w:t>
      </w:r>
      <w:r w:rsidR="003D40E6">
        <w:rPr>
          <w:sz w:val="20"/>
          <w:szCs w:val="20"/>
        </w:rPr>
        <w:t xml:space="preserve"> planted at 6133 vines per hectare</w:t>
      </w:r>
      <w:r w:rsidR="00794197">
        <w:rPr>
          <w:sz w:val="20"/>
          <w:szCs w:val="20"/>
        </w:rPr>
        <w:t xml:space="preserve"> in 2011 by the Naish Family</w:t>
      </w:r>
      <w:r>
        <w:rPr>
          <w:sz w:val="20"/>
          <w:szCs w:val="20"/>
        </w:rPr>
        <w:t xml:space="preserve">. </w:t>
      </w:r>
    </w:p>
    <w:p w14:paraId="38067189" w14:textId="77777777" w:rsidR="00F379A0" w:rsidRDefault="007C26A7" w:rsidP="000C3E96">
      <w:pPr>
        <w:rPr>
          <w:sz w:val="20"/>
          <w:szCs w:val="20"/>
          <w:lang w:eastAsia="ja-JP"/>
        </w:rPr>
      </w:pPr>
      <w:r w:rsidRPr="00217E71">
        <w:rPr>
          <w:b/>
          <w:sz w:val="20"/>
          <w:szCs w:val="20"/>
        </w:rPr>
        <w:t>Season</w:t>
      </w:r>
    </w:p>
    <w:p w14:paraId="6A3E5940" w14:textId="77777777" w:rsidR="00F379A0" w:rsidRPr="0080760B" w:rsidRDefault="00F379A0" w:rsidP="00F379A0">
      <w:pPr>
        <w:rPr>
          <w:sz w:val="21"/>
          <w:szCs w:val="21"/>
          <w:lang w:eastAsia="ja-JP"/>
        </w:rPr>
      </w:pPr>
      <w:r w:rsidRPr="0080760B">
        <w:rPr>
          <w:sz w:val="21"/>
          <w:szCs w:val="21"/>
          <w:lang w:eastAsia="ja-JP"/>
        </w:rPr>
        <w:t>M</w:t>
      </w:r>
      <w:r w:rsidRPr="0080760B">
        <w:rPr>
          <w:rFonts w:hint="eastAsia"/>
          <w:sz w:val="21"/>
          <w:szCs w:val="21"/>
          <w:lang w:eastAsia="ja-JP"/>
        </w:rPr>
        <w:t xml:space="preserve">oderate winter rain fall allowed budburst to occur in spring with the soil at field capacity. </w:t>
      </w:r>
      <w:r w:rsidRPr="0080760B">
        <w:rPr>
          <w:sz w:val="21"/>
          <w:szCs w:val="21"/>
          <w:lang w:eastAsia="ja-JP"/>
        </w:rPr>
        <w:t>A</w:t>
      </w:r>
      <w:r w:rsidRPr="0080760B">
        <w:rPr>
          <w:rFonts w:hint="eastAsia"/>
          <w:sz w:val="21"/>
          <w:szCs w:val="21"/>
          <w:lang w:eastAsia="ja-JP"/>
        </w:rPr>
        <w:t xml:space="preserve"> mild frost free spring meant rapid and even establishment of canopies. Six weeks of no rain in late spring brought on an early and rapid flowering that was complete across all blocks and all </w:t>
      </w:r>
      <w:r w:rsidRPr="0080760B">
        <w:rPr>
          <w:sz w:val="21"/>
          <w:szCs w:val="21"/>
          <w:lang w:eastAsia="ja-JP"/>
        </w:rPr>
        <w:t>varieties</w:t>
      </w:r>
      <w:r w:rsidRPr="0080760B">
        <w:rPr>
          <w:rFonts w:hint="eastAsia"/>
          <w:sz w:val="21"/>
          <w:szCs w:val="21"/>
          <w:lang w:eastAsia="ja-JP"/>
        </w:rPr>
        <w:t xml:space="preserve"> within 7 days. Intermittent rainfall from December through the remainder of the growing season created useful </w:t>
      </w:r>
      <w:r w:rsidRPr="0080760B">
        <w:rPr>
          <w:sz w:val="21"/>
          <w:szCs w:val="21"/>
          <w:lang w:eastAsia="ja-JP"/>
        </w:rPr>
        <w:t>vigour</w:t>
      </w:r>
      <w:r w:rsidRPr="0080760B">
        <w:rPr>
          <w:rFonts w:hint="eastAsia"/>
          <w:sz w:val="21"/>
          <w:szCs w:val="21"/>
          <w:lang w:eastAsia="ja-JP"/>
        </w:rPr>
        <w:t xml:space="preserve"> but </w:t>
      </w:r>
      <w:r w:rsidRPr="0080760B">
        <w:rPr>
          <w:sz w:val="21"/>
          <w:szCs w:val="21"/>
          <w:lang w:eastAsia="ja-JP"/>
        </w:rPr>
        <w:t>increased</w:t>
      </w:r>
      <w:r w:rsidRPr="0080760B">
        <w:rPr>
          <w:rFonts w:hint="eastAsia"/>
          <w:sz w:val="21"/>
          <w:szCs w:val="21"/>
          <w:lang w:eastAsia="ja-JP"/>
        </w:rPr>
        <w:t xml:space="preserve"> the </w:t>
      </w:r>
      <w:r w:rsidRPr="0080760B">
        <w:rPr>
          <w:sz w:val="21"/>
          <w:szCs w:val="21"/>
          <w:lang w:eastAsia="ja-JP"/>
        </w:rPr>
        <w:t>requirement</w:t>
      </w:r>
      <w:r w:rsidRPr="0080760B">
        <w:rPr>
          <w:rFonts w:hint="eastAsia"/>
          <w:sz w:val="21"/>
          <w:szCs w:val="21"/>
          <w:lang w:eastAsia="ja-JP"/>
        </w:rPr>
        <w:t xml:space="preserve"> for under vine weeding, canopy thinning and trimming.  </w:t>
      </w:r>
      <w:r w:rsidRPr="0080760B">
        <w:rPr>
          <w:sz w:val="21"/>
          <w:szCs w:val="21"/>
          <w:lang w:eastAsia="ja-JP"/>
        </w:rPr>
        <w:t>A</w:t>
      </w:r>
      <w:r w:rsidRPr="0080760B">
        <w:rPr>
          <w:rFonts w:hint="eastAsia"/>
          <w:sz w:val="21"/>
          <w:szCs w:val="21"/>
          <w:lang w:eastAsia="ja-JP"/>
        </w:rPr>
        <w:t xml:space="preserve"> hot humid summer increased the risk of disease from powdery Mildew or botrytis </w:t>
      </w:r>
      <w:r w:rsidR="00863EB6">
        <w:rPr>
          <w:rFonts w:hint="eastAsia"/>
          <w:sz w:val="21"/>
          <w:szCs w:val="21"/>
          <w:lang w:eastAsia="ja-JP"/>
        </w:rPr>
        <w:t>so our vineyard team worked tirelessly</w:t>
      </w:r>
      <w:r w:rsidRPr="0080760B">
        <w:rPr>
          <w:rFonts w:hint="eastAsia"/>
          <w:sz w:val="21"/>
          <w:szCs w:val="21"/>
          <w:lang w:eastAsia="ja-JP"/>
        </w:rPr>
        <w:t xml:space="preserve"> right up to harvest removing leaves and some fruit to ensure </w:t>
      </w:r>
      <w:r w:rsidRPr="0080760B">
        <w:rPr>
          <w:sz w:val="21"/>
          <w:szCs w:val="21"/>
          <w:lang w:eastAsia="ja-JP"/>
        </w:rPr>
        <w:t>maximum</w:t>
      </w:r>
      <w:r w:rsidRPr="0080760B">
        <w:rPr>
          <w:rFonts w:hint="eastAsia"/>
          <w:sz w:val="21"/>
          <w:szCs w:val="21"/>
          <w:lang w:eastAsia="ja-JP"/>
        </w:rPr>
        <w:t xml:space="preserve"> ventilation in the canopies and ensure we could harvest ripe and disease free fruit. Harvest commenced </w:t>
      </w:r>
      <w:r w:rsidRPr="0080760B">
        <w:rPr>
          <w:sz w:val="21"/>
          <w:szCs w:val="21"/>
          <w:lang w:eastAsia="ja-JP"/>
        </w:rPr>
        <w:t>mid-march</w:t>
      </w:r>
      <w:r w:rsidRPr="0080760B">
        <w:rPr>
          <w:rFonts w:hint="eastAsia"/>
          <w:sz w:val="21"/>
          <w:szCs w:val="21"/>
          <w:lang w:eastAsia="ja-JP"/>
        </w:rPr>
        <w:t xml:space="preserve"> and was </w:t>
      </w:r>
      <w:r w:rsidRPr="0080760B">
        <w:rPr>
          <w:sz w:val="21"/>
          <w:szCs w:val="21"/>
          <w:lang w:eastAsia="ja-JP"/>
        </w:rPr>
        <w:t>condensed</w:t>
      </w:r>
      <w:r w:rsidRPr="0080760B">
        <w:rPr>
          <w:rFonts w:hint="eastAsia"/>
          <w:sz w:val="21"/>
          <w:szCs w:val="21"/>
          <w:lang w:eastAsia="ja-JP"/>
        </w:rPr>
        <w:t xml:space="preserve"> and early in most blocks. </w:t>
      </w:r>
      <w:r w:rsidRPr="0080760B">
        <w:rPr>
          <w:sz w:val="21"/>
          <w:szCs w:val="21"/>
        </w:rPr>
        <w:t xml:space="preserve">. </w:t>
      </w:r>
      <w:r w:rsidRPr="0080760B">
        <w:rPr>
          <w:sz w:val="21"/>
          <w:szCs w:val="21"/>
          <w:lang w:eastAsia="ja-JP"/>
        </w:rPr>
        <w:t>D</w:t>
      </w:r>
      <w:r w:rsidRPr="0080760B">
        <w:rPr>
          <w:rFonts w:hint="eastAsia"/>
          <w:sz w:val="21"/>
          <w:szCs w:val="21"/>
          <w:lang w:eastAsia="ja-JP"/>
        </w:rPr>
        <w:t xml:space="preserve">iligent hand harvesting was </w:t>
      </w:r>
      <w:r w:rsidRPr="0080760B">
        <w:rPr>
          <w:sz w:val="21"/>
          <w:szCs w:val="21"/>
          <w:lang w:eastAsia="ja-JP"/>
        </w:rPr>
        <w:t>crucial</w:t>
      </w:r>
      <w:r w:rsidRPr="0080760B">
        <w:rPr>
          <w:rFonts w:hint="eastAsia"/>
          <w:sz w:val="21"/>
          <w:szCs w:val="21"/>
          <w:lang w:eastAsia="ja-JP"/>
        </w:rPr>
        <w:t xml:space="preserve"> checking that each bunch was suitable for harvest. Growers in the region were very grateful for warm, dry, and windy conditions from March 25 to April 8 2018 that finished off ripening perfectly. </w:t>
      </w:r>
      <w:r w:rsidRPr="0080760B">
        <w:rPr>
          <w:sz w:val="21"/>
          <w:szCs w:val="21"/>
          <w:lang w:eastAsia="ja-JP"/>
        </w:rPr>
        <w:t>2</w:t>
      </w:r>
      <w:r w:rsidRPr="0080760B">
        <w:rPr>
          <w:rFonts w:hint="eastAsia"/>
          <w:sz w:val="21"/>
          <w:szCs w:val="21"/>
          <w:lang w:eastAsia="ja-JP"/>
        </w:rPr>
        <w:t xml:space="preserve">018 will be remembered as a </w:t>
      </w:r>
      <w:r w:rsidRPr="0080760B">
        <w:rPr>
          <w:sz w:val="21"/>
          <w:szCs w:val="21"/>
          <w:lang w:eastAsia="ja-JP"/>
        </w:rPr>
        <w:t>vigorous</w:t>
      </w:r>
      <w:r w:rsidRPr="0080760B">
        <w:rPr>
          <w:rFonts w:hint="eastAsia"/>
          <w:sz w:val="21"/>
          <w:szCs w:val="21"/>
          <w:lang w:eastAsia="ja-JP"/>
        </w:rPr>
        <w:t xml:space="preserve">, warm, and humid season that was demanding but produced </w:t>
      </w:r>
      <w:r w:rsidRPr="0080760B">
        <w:rPr>
          <w:sz w:val="21"/>
          <w:szCs w:val="21"/>
          <w:lang w:eastAsia="ja-JP"/>
        </w:rPr>
        <w:t>outstanding</w:t>
      </w:r>
      <w:r w:rsidRPr="0080760B">
        <w:rPr>
          <w:rFonts w:hint="eastAsia"/>
          <w:sz w:val="21"/>
          <w:szCs w:val="21"/>
          <w:lang w:eastAsia="ja-JP"/>
        </w:rPr>
        <w:t xml:space="preserve"> fruit. </w:t>
      </w:r>
    </w:p>
    <w:p w14:paraId="74F2ED33" w14:textId="77777777" w:rsidR="00F65341" w:rsidRDefault="00F65341" w:rsidP="00F65341">
      <w:pPr>
        <w:rPr>
          <w:b/>
          <w:sz w:val="20"/>
          <w:szCs w:val="20"/>
          <w:lang w:eastAsia="ja-JP"/>
        </w:rPr>
      </w:pPr>
      <w:r w:rsidRPr="00217E71">
        <w:rPr>
          <w:b/>
          <w:sz w:val="20"/>
          <w:szCs w:val="20"/>
        </w:rPr>
        <w:lastRenderedPageBreak/>
        <w:t>Harvest</w:t>
      </w:r>
    </w:p>
    <w:p w14:paraId="2682AE85" w14:textId="77777777" w:rsidR="004E0774" w:rsidRDefault="004E0774" w:rsidP="004E0774">
      <w:pPr>
        <w:rPr>
          <w:lang w:eastAsia="ja-JP"/>
        </w:rPr>
      </w:pPr>
      <w:r>
        <w:t xml:space="preserve">Hand harvested on </w:t>
      </w:r>
      <w:r>
        <w:rPr>
          <w:rFonts w:hint="eastAsia"/>
          <w:lang w:eastAsia="ja-JP"/>
        </w:rPr>
        <w:t>March 28 2018</w:t>
      </w:r>
    </w:p>
    <w:p w14:paraId="35C5F895" w14:textId="77777777" w:rsidR="00CE1E1E" w:rsidRDefault="004E0774" w:rsidP="004E0774">
      <w:r>
        <w:t xml:space="preserve">Harvest </w:t>
      </w:r>
      <w:r>
        <w:rPr>
          <w:rFonts w:hint="eastAsia"/>
          <w:lang w:eastAsia="ja-JP"/>
        </w:rPr>
        <w:t>1084</w:t>
      </w:r>
      <w:r>
        <w:t>kg</w:t>
      </w:r>
      <w:r w:rsidR="00C247EB">
        <w:rPr>
          <w:rFonts w:hint="eastAsia"/>
          <w:lang w:eastAsia="ja-JP"/>
        </w:rPr>
        <w:t xml:space="preserve"> of Home Chenin Blanc</w:t>
      </w:r>
      <w:r>
        <w:tab/>
      </w:r>
      <w:r>
        <w:tab/>
        <w:t>Yield =</w:t>
      </w:r>
      <w:r>
        <w:rPr>
          <w:rFonts w:hint="eastAsia"/>
          <w:lang w:eastAsia="ja-JP"/>
        </w:rPr>
        <w:t>1.2k</w:t>
      </w:r>
      <w:r w:rsidR="00CE1E1E">
        <w:t>g/vine</w:t>
      </w:r>
      <w:r w:rsidR="00CE1E1E">
        <w:rPr>
          <w:rFonts w:hint="eastAsia"/>
          <w:lang w:eastAsia="ja-JP"/>
        </w:rPr>
        <w:t xml:space="preserve">     </w:t>
      </w:r>
      <w:r w:rsidRPr="00C247EB">
        <w:t>Brix 2</w:t>
      </w:r>
      <w:r w:rsidRPr="00C247EB">
        <w:rPr>
          <w:rFonts w:hint="eastAsia"/>
          <w:lang w:eastAsia="ja-JP"/>
        </w:rPr>
        <w:t>1.0</w:t>
      </w:r>
    </w:p>
    <w:p w14:paraId="5C3D9BE4" w14:textId="169C9EE0" w:rsidR="004E0774" w:rsidRPr="00CE1E1E" w:rsidRDefault="00CE1E1E" w:rsidP="004E0774">
      <w:pPr>
        <w:rPr>
          <w:lang w:eastAsia="ja-JP"/>
        </w:rPr>
      </w:pPr>
      <w:r>
        <w:t xml:space="preserve">              </w:t>
      </w:r>
      <w:r>
        <w:rPr>
          <w:lang w:val="it-IT"/>
        </w:rPr>
        <w:t xml:space="preserve"> </w:t>
      </w:r>
      <w:r w:rsidR="004E0774" w:rsidRPr="00C247EB">
        <w:rPr>
          <w:lang w:val="it-IT"/>
        </w:rPr>
        <w:t>TA 8.</w:t>
      </w:r>
      <w:r w:rsidR="004E0774" w:rsidRPr="00C247EB">
        <w:rPr>
          <w:rFonts w:hint="eastAsia"/>
          <w:lang w:val="it-IT" w:eastAsia="ja-JP"/>
        </w:rPr>
        <w:t>6</w:t>
      </w:r>
      <w:r>
        <w:rPr>
          <w:lang w:val="it-IT"/>
        </w:rPr>
        <w:t>g/ L</w:t>
      </w:r>
      <w:r>
        <w:rPr>
          <w:rFonts w:hint="eastAsia"/>
          <w:lang w:val="it-IT" w:eastAsia="ja-JP"/>
        </w:rPr>
        <w:tab/>
        <w:t xml:space="preserve">      </w:t>
      </w:r>
      <w:r w:rsidR="004E0774" w:rsidRPr="00C247EB">
        <w:rPr>
          <w:lang w:val="it-IT"/>
        </w:rPr>
        <w:t xml:space="preserve">MA </w:t>
      </w:r>
      <w:r w:rsidR="004E0774" w:rsidRPr="00C247EB">
        <w:rPr>
          <w:rFonts w:hint="eastAsia"/>
          <w:lang w:val="it-IT" w:eastAsia="ja-JP"/>
        </w:rPr>
        <w:t>2.9.</w:t>
      </w:r>
      <w:r w:rsidR="004E0774" w:rsidRPr="00C247EB">
        <w:rPr>
          <w:lang w:val="it-IT"/>
        </w:rPr>
        <w:t>g/L</w:t>
      </w:r>
      <w:r w:rsidR="004E0774" w:rsidRPr="00C247EB">
        <w:rPr>
          <w:lang w:val="it-IT"/>
        </w:rPr>
        <w:tab/>
      </w:r>
      <w:r>
        <w:rPr>
          <w:rFonts w:hint="eastAsia"/>
          <w:lang w:val="it-IT" w:eastAsia="ja-JP"/>
        </w:rPr>
        <w:tab/>
      </w:r>
      <w:r w:rsidR="004E0774" w:rsidRPr="00C247EB">
        <w:rPr>
          <w:lang w:val="it-IT"/>
        </w:rPr>
        <w:t>pH 3.</w:t>
      </w:r>
      <w:r w:rsidR="004E0774" w:rsidRPr="00C247EB">
        <w:rPr>
          <w:rFonts w:hint="eastAsia"/>
          <w:lang w:val="it-IT" w:eastAsia="ja-JP"/>
        </w:rPr>
        <w:t>21</w:t>
      </w:r>
    </w:p>
    <w:p w14:paraId="42926F3E" w14:textId="77777777" w:rsidR="004E0774" w:rsidRPr="004F3278" w:rsidRDefault="004E0774" w:rsidP="004E0774">
      <w:pPr>
        <w:rPr>
          <w:b/>
        </w:rPr>
      </w:pPr>
      <w:r w:rsidRPr="004F3278">
        <w:rPr>
          <w:b/>
        </w:rPr>
        <w:t>Fermentation</w:t>
      </w:r>
    </w:p>
    <w:p w14:paraId="06C26934" w14:textId="77777777" w:rsidR="004E0774" w:rsidRDefault="004E0774" w:rsidP="004E0774">
      <w:pPr>
        <w:rPr>
          <w:rFonts w:cstheme="minorHAnsi"/>
          <w:lang w:eastAsia="ja-JP"/>
        </w:rPr>
      </w:pPr>
      <w:r>
        <w:rPr>
          <w:rFonts w:cstheme="minorHAnsi" w:hint="eastAsia"/>
          <w:lang w:eastAsia="ja-JP"/>
        </w:rPr>
        <w:t>W</w:t>
      </w:r>
      <w:r>
        <w:rPr>
          <w:rFonts w:cstheme="minorHAnsi"/>
        </w:rPr>
        <w:t>hole bunch</w:t>
      </w:r>
      <w:r>
        <w:rPr>
          <w:rFonts w:cstheme="minorHAnsi" w:hint="eastAsia"/>
          <w:lang w:eastAsia="ja-JP"/>
        </w:rPr>
        <w:t xml:space="preserve"> </w:t>
      </w:r>
      <w:r>
        <w:rPr>
          <w:rFonts w:cstheme="minorHAnsi"/>
        </w:rPr>
        <w:t>pressed</w:t>
      </w:r>
      <w:r>
        <w:rPr>
          <w:rFonts w:cstheme="minorHAnsi" w:hint="eastAsia"/>
          <w:lang w:eastAsia="ja-JP"/>
        </w:rPr>
        <w:t>. N</w:t>
      </w:r>
      <w:r>
        <w:rPr>
          <w:rFonts w:cstheme="minorHAnsi"/>
        </w:rPr>
        <w:t>o settling,</w:t>
      </w:r>
      <w:r w:rsidRPr="00F65341">
        <w:rPr>
          <w:rFonts w:cstheme="minorHAnsi"/>
        </w:rPr>
        <w:t xml:space="preserve"> fermentat</w:t>
      </w:r>
      <w:r>
        <w:rPr>
          <w:rFonts w:cstheme="minorHAnsi"/>
        </w:rPr>
        <w:t xml:space="preserve">ion with yeast propagated from a vineyard starter, in </w:t>
      </w:r>
      <w:r>
        <w:rPr>
          <w:rFonts w:cstheme="minorHAnsi" w:hint="eastAsia"/>
          <w:lang w:eastAsia="ja-JP"/>
        </w:rPr>
        <w:t xml:space="preserve">a stainless steel tank, then completed in bottle. </w:t>
      </w:r>
    </w:p>
    <w:p w14:paraId="6B4AB4E6" w14:textId="77777777" w:rsidR="004E0774" w:rsidRPr="000A0D68" w:rsidRDefault="004E0774" w:rsidP="004E0774">
      <w:pPr>
        <w:rPr>
          <w:rFonts w:cstheme="minorHAnsi"/>
          <w:b/>
          <w:lang w:eastAsia="ja-JP"/>
        </w:rPr>
      </w:pPr>
      <w:r w:rsidRPr="000A0D68">
        <w:rPr>
          <w:rFonts w:cstheme="minorHAnsi" w:hint="eastAsia"/>
          <w:b/>
          <w:lang w:eastAsia="ja-JP"/>
        </w:rPr>
        <w:t>Bottling</w:t>
      </w:r>
    </w:p>
    <w:p w14:paraId="2C0AC08F" w14:textId="77777777" w:rsidR="004E0774" w:rsidRPr="005D7618" w:rsidRDefault="004E0774" w:rsidP="004E0774">
      <w:pPr>
        <w:rPr>
          <w:rFonts w:cstheme="minorHAnsi"/>
          <w:lang w:eastAsia="ja-JP"/>
        </w:rPr>
      </w:pPr>
      <w:r>
        <w:rPr>
          <w:rFonts w:cstheme="minorHAnsi"/>
          <w:lang w:eastAsia="ja-JP"/>
        </w:rPr>
        <w:t>F</w:t>
      </w:r>
      <w:r>
        <w:rPr>
          <w:rFonts w:cstheme="minorHAnsi" w:hint="eastAsia"/>
          <w:lang w:eastAsia="ja-JP"/>
        </w:rPr>
        <w:t xml:space="preserve">ermenting wine was bottled on April 17 2018. </w:t>
      </w:r>
      <w:r>
        <w:rPr>
          <w:rFonts w:cstheme="minorHAnsi"/>
          <w:lang w:eastAsia="ja-JP"/>
        </w:rPr>
        <w:t>F</w:t>
      </w:r>
      <w:r>
        <w:rPr>
          <w:rFonts w:cstheme="minorHAnsi" w:hint="eastAsia"/>
          <w:lang w:eastAsia="ja-JP"/>
        </w:rPr>
        <w:t xml:space="preserve">ermentation was completed in bottle and then aged on lees for seven months. </w:t>
      </w:r>
      <w:r>
        <w:rPr>
          <w:rFonts w:cstheme="minorHAnsi"/>
          <w:lang w:eastAsia="ja-JP"/>
        </w:rPr>
        <w:t>T</w:t>
      </w:r>
      <w:r>
        <w:rPr>
          <w:rFonts w:cstheme="minorHAnsi" w:hint="eastAsia"/>
          <w:lang w:eastAsia="ja-JP"/>
        </w:rPr>
        <w:t>he wines were riddled then disgorged on 15 November 2018</w:t>
      </w:r>
    </w:p>
    <w:p w14:paraId="338A0218" w14:textId="77777777" w:rsidR="004E0774" w:rsidRPr="00B16C91" w:rsidRDefault="004E0774" w:rsidP="004E0774">
      <w:pPr>
        <w:rPr>
          <w:b/>
        </w:rPr>
      </w:pPr>
      <w:r>
        <w:rPr>
          <w:rFonts w:cstheme="minorHAnsi" w:hint="eastAsia"/>
          <w:lang w:eastAsia="ja-JP"/>
        </w:rPr>
        <w:t xml:space="preserve">39 doz (12 x 750ml) </w:t>
      </w:r>
    </w:p>
    <w:p w14:paraId="1187ABE7" w14:textId="77777777" w:rsidR="00CE1E1E" w:rsidRDefault="004E0774" w:rsidP="004E0774">
      <w:r>
        <w:t xml:space="preserve">R.S </w:t>
      </w:r>
      <w:r>
        <w:rPr>
          <w:rFonts w:hint="eastAsia"/>
          <w:lang w:eastAsia="ja-JP"/>
        </w:rPr>
        <w:t>3.16</w:t>
      </w:r>
      <w:r>
        <w:t xml:space="preserve"> g/L      TA </w:t>
      </w:r>
      <w:r>
        <w:rPr>
          <w:rFonts w:hint="eastAsia"/>
          <w:lang w:eastAsia="ja-JP"/>
        </w:rPr>
        <w:t>4.9</w:t>
      </w:r>
      <w:r>
        <w:t xml:space="preserve"> g/L       pH 3.</w:t>
      </w:r>
      <w:r>
        <w:rPr>
          <w:rFonts w:hint="eastAsia"/>
          <w:lang w:eastAsia="ja-JP"/>
        </w:rPr>
        <w:t>40</w:t>
      </w:r>
      <w:r>
        <w:t xml:space="preserve">       </w:t>
      </w:r>
    </w:p>
    <w:p w14:paraId="507F2BE2" w14:textId="1CDA7D0F" w:rsidR="004E0774" w:rsidRDefault="004E0774" w:rsidP="004E0774">
      <w:pPr>
        <w:rPr>
          <w:lang w:eastAsia="ja-JP"/>
        </w:rPr>
      </w:pPr>
      <w:bookmarkStart w:id="0" w:name="_GoBack"/>
      <w:bookmarkEnd w:id="0"/>
      <w:r>
        <w:t>Dry extract 2</w:t>
      </w:r>
      <w:r>
        <w:rPr>
          <w:rFonts w:hint="eastAsia"/>
          <w:lang w:eastAsia="ja-JP"/>
        </w:rPr>
        <w:t>1</w:t>
      </w:r>
      <w:r>
        <w:t>g/L     Alcohol 1</w:t>
      </w:r>
      <w:r>
        <w:rPr>
          <w:rFonts w:hint="eastAsia"/>
          <w:lang w:eastAsia="ja-JP"/>
        </w:rPr>
        <w:t>1.5</w:t>
      </w:r>
      <w:r>
        <w:t>%</w:t>
      </w:r>
    </w:p>
    <w:p w14:paraId="39C35CC9" w14:textId="77777777" w:rsidR="004E0774" w:rsidRPr="00217E71" w:rsidRDefault="004E0774" w:rsidP="00F65341">
      <w:pPr>
        <w:rPr>
          <w:b/>
          <w:sz w:val="20"/>
          <w:szCs w:val="20"/>
          <w:lang w:eastAsia="ja-JP"/>
        </w:rPr>
      </w:pPr>
      <w:r>
        <w:rPr>
          <w:lang w:eastAsia="ja-JP"/>
        </w:rPr>
        <w:t>Vibrant</w:t>
      </w:r>
      <w:r>
        <w:rPr>
          <w:rFonts w:hint="eastAsia"/>
          <w:lang w:eastAsia="ja-JP"/>
        </w:rPr>
        <w:t xml:space="preserve"> and alive this wine requires care when opening. </w:t>
      </w:r>
      <w:r>
        <w:rPr>
          <w:lang w:eastAsia="ja-JP"/>
        </w:rPr>
        <w:t>S</w:t>
      </w:r>
      <w:r>
        <w:rPr>
          <w:rFonts w:hint="eastAsia"/>
          <w:lang w:eastAsia="ja-JP"/>
        </w:rPr>
        <w:t xml:space="preserve">tand upright and chill to 8 degrees </w:t>
      </w:r>
      <w:r>
        <w:rPr>
          <w:lang w:eastAsia="ja-JP"/>
        </w:rPr>
        <w:t>centigrade</w:t>
      </w:r>
      <w:r>
        <w:rPr>
          <w:rFonts w:hint="eastAsia"/>
          <w:lang w:eastAsia="ja-JP"/>
        </w:rPr>
        <w:t xml:space="preserve">. </w:t>
      </w:r>
      <w:r>
        <w:rPr>
          <w:lang w:eastAsia="ja-JP"/>
        </w:rPr>
        <w:t>O</w:t>
      </w:r>
      <w:r>
        <w:rPr>
          <w:rFonts w:hint="eastAsia"/>
          <w:lang w:eastAsia="ja-JP"/>
        </w:rPr>
        <w:t xml:space="preserve">pen the crown cap with a decanter ready to capture any overflowing wine. </w:t>
      </w:r>
      <w:r w:rsidR="00C247EB">
        <w:rPr>
          <w:rFonts w:hint="eastAsia"/>
          <w:lang w:eastAsia="ja-JP"/>
        </w:rPr>
        <w:t xml:space="preserve">No winemaking additives, unfined, unfiltered  </w:t>
      </w:r>
      <w:r>
        <w:t>D</w:t>
      </w:r>
      <w:r w:rsidR="0075736B">
        <w:t xml:space="preserve">rink </w:t>
      </w:r>
      <w:r w:rsidR="0075736B">
        <w:rPr>
          <w:rFonts w:hint="eastAsia"/>
          <w:lang w:eastAsia="ja-JP"/>
        </w:rPr>
        <w:t>today.</w:t>
      </w:r>
    </w:p>
    <w:sectPr w:rsidR="004E0774" w:rsidRPr="00217E71" w:rsidSect="00CE1E1E">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41"/>
    <w:rsid w:val="000257A2"/>
    <w:rsid w:val="000342AC"/>
    <w:rsid w:val="00067560"/>
    <w:rsid w:val="0009660E"/>
    <w:rsid w:val="00097A86"/>
    <w:rsid w:val="000C3E96"/>
    <w:rsid w:val="0013648F"/>
    <w:rsid w:val="00146587"/>
    <w:rsid w:val="00152F02"/>
    <w:rsid w:val="00186010"/>
    <w:rsid w:val="00196759"/>
    <w:rsid w:val="001A7D97"/>
    <w:rsid w:val="00217E71"/>
    <w:rsid w:val="00250C57"/>
    <w:rsid w:val="0026264C"/>
    <w:rsid w:val="00280040"/>
    <w:rsid w:val="00290CF8"/>
    <w:rsid w:val="002F4738"/>
    <w:rsid w:val="00345595"/>
    <w:rsid w:val="00361F5E"/>
    <w:rsid w:val="003948AA"/>
    <w:rsid w:val="003A7EA8"/>
    <w:rsid w:val="003B637D"/>
    <w:rsid w:val="003D40E6"/>
    <w:rsid w:val="003E79DC"/>
    <w:rsid w:val="0041567B"/>
    <w:rsid w:val="00462AD3"/>
    <w:rsid w:val="004A2E1B"/>
    <w:rsid w:val="004E0774"/>
    <w:rsid w:val="004E5F7A"/>
    <w:rsid w:val="004F3278"/>
    <w:rsid w:val="005333D7"/>
    <w:rsid w:val="005417CA"/>
    <w:rsid w:val="00566277"/>
    <w:rsid w:val="00570BC4"/>
    <w:rsid w:val="005A1E7C"/>
    <w:rsid w:val="005C00DE"/>
    <w:rsid w:val="00614E26"/>
    <w:rsid w:val="0063667D"/>
    <w:rsid w:val="00683F5C"/>
    <w:rsid w:val="006C48B6"/>
    <w:rsid w:val="006E569F"/>
    <w:rsid w:val="006F26C5"/>
    <w:rsid w:val="00702C4C"/>
    <w:rsid w:val="0072317B"/>
    <w:rsid w:val="0075736B"/>
    <w:rsid w:val="00772FC0"/>
    <w:rsid w:val="00774EBC"/>
    <w:rsid w:val="00794197"/>
    <w:rsid w:val="007C26A7"/>
    <w:rsid w:val="00842863"/>
    <w:rsid w:val="00863EB6"/>
    <w:rsid w:val="00875797"/>
    <w:rsid w:val="00895801"/>
    <w:rsid w:val="008A28BD"/>
    <w:rsid w:val="009176E2"/>
    <w:rsid w:val="009326F5"/>
    <w:rsid w:val="009476A5"/>
    <w:rsid w:val="0095280A"/>
    <w:rsid w:val="009B4E2E"/>
    <w:rsid w:val="009D6C51"/>
    <w:rsid w:val="009E2EEB"/>
    <w:rsid w:val="00A71734"/>
    <w:rsid w:val="00A801E2"/>
    <w:rsid w:val="00A8219C"/>
    <w:rsid w:val="00A9107A"/>
    <w:rsid w:val="00AF4249"/>
    <w:rsid w:val="00B04288"/>
    <w:rsid w:val="00B04FA0"/>
    <w:rsid w:val="00B12324"/>
    <w:rsid w:val="00B648C1"/>
    <w:rsid w:val="00B91667"/>
    <w:rsid w:val="00BA5764"/>
    <w:rsid w:val="00BE4F41"/>
    <w:rsid w:val="00BE6460"/>
    <w:rsid w:val="00C247EB"/>
    <w:rsid w:val="00C5411A"/>
    <w:rsid w:val="00C6257F"/>
    <w:rsid w:val="00C671F5"/>
    <w:rsid w:val="00CD7CF4"/>
    <w:rsid w:val="00CE1E1E"/>
    <w:rsid w:val="00CE24A1"/>
    <w:rsid w:val="00D01A53"/>
    <w:rsid w:val="00D24197"/>
    <w:rsid w:val="00D55DE1"/>
    <w:rsid w:val="00D62AAC"/>
    <w:rsid w:val="00DA31D5"/>
    <w:rsid w:val="00DD5F47"/>
    <w:rsid w:val="00DE3BD0"/>
    <w:rsid w:val="00DE7305"/>
    <w:rsid w:val="00E04682"/>
    <w:rsid w:val="00E141F9"/>
    <w:rsid w:val="00E25010"/>
    <w:rsid w:val="00E3736A"/>
    <w:rsid w:val="00E42611"/>
    <w:rsid w:val="00E55288"/>
    <w:rsid w:val="00E56E22"/>
    <w:rsid w:val="00E71877"/>
    <w:rsid w:val="00E845C9"/>
    <w:rsid w:val="00E86AE9"/>
    <w:rsid w:val="00ED37BA"/>
    <w:rsid w:val="00EF03EF"/>
    <w:rsid w:val="00EF5B3A"/>
    <w:rsid w:val="00EF5FA3"/>
    <w:rsid w:val="00F34ED2"/>
    <w:rsid w:val="00F379A0"/>
    <w:rsid w:val="00F65341"/>
  </w:rsids>
  <m:mathPr>
    <m:mathFont m:val="Cambria Math"/>
    <m:brkBin m:val="before"/>
    <m:brkBinSub m:val="--"/>
    <m:smallFrac m:val="0"/>
    <m:dispDef/>
    <m:lMargin m:val="0"/>
    <m:rMargin m:val="0"/>
    <m:defJc m:val="centerGroup"/>
    <m:wrapIndent m:val="1440"/>
    <m:intLim m:val="subSup"/>
    <m:naryLim m:val="undOvr"/>
  </m:mathPr>
  <w:themeFontLang w:val="en-NZ"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E1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401</Words>
  <Characters>2287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Pyramid Valley</dc:creator>
  <cp:lastModifiedBy>Diana Mawson</cp:lastModifiedBy>
  <cp:revision>3</cp:revision>
  <cp:lastPrinted>2012-09-28T00:14:00Z</cp:lastPrinted>
  <dcterms:created xsi:type="dcterms:W3CDTF">2019-08-06T03:19:00Z</dcterms:created>
  <dcterms:modified xsi:type="dcterms:W3CDTF">2019-08-06T03:23:00Z</dcterms:modified>
</cp:coreProperties>
</file>